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35003" w14:textId="3FFC7C86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D068A1">
        <w:rPr>
          <w:rFonts w:ascii="Times New Roman" w:hAnsi="Times New Roman" w:cs="Times New Roman"/>
          <w:sz w:val="24"/>
          <w:szCs w:val="24"/>
        </w:rPr>
        <w:br/>
        <w:t>Almanca 4</w:t>
      </w:r>
      <w:r w:rsidR="00BD4F5B">
        <w:rPr>
          <w:rFonts w:ascii="Times New Roman" w:hAnsi="Times New Roman" w:cs="Times New Roman"/>
          <w:sz w:val="24"/>
          <w:szCs w:val="24"/>
        </w:rPr>
        <w:t xml:space="preserve"> SYD 214</w:t>
      </w:r>
    </w:p>
    <w:p w14:paraId="49A168EB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D068A1">
        <w:rPr>
          <w:rFonts w:ascii="Times New Roman" w:hAnsi="Times New Roman" w:cs="Times New Roman"/>
          <w:sz w:val="24"/>
          <w:szCs w:val="24"/>
        </w:rPr>
        <w:br/>
        <w:t>Almanca</w:t>
      </w:r>
    </w:p>
    <w:p w14:paraId="5042D384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D068A1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EB9481F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D068A1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15108696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D068A1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3607DA3F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D068A1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664C6DBD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D068A1">
        <w:rPr>
          <w:rFonts w:ascii="Times New Roman" w:hAnsi="Times New Roman" w:cs="Times New Roman"/>
          <w:sz w:val="24"/>
          <w:szCs w:val="24"/>
        </w:rPr>
        <w:br/>
        <w:t>Bu dersin amacı, öğrencilere ileri düzey Almanca dil bilgisi kazandırmak ve gastronomi alanında Almanca konuşulan ortamlarda iletişim kurma becerilerini geliştirmektir.</w:t>
      </w:r>
    </w:p>
    <w:p w14:paraId="1D1AD71C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29BB12C8" w14:textId="77777777" w:rsidR="00D068A1" w:rsidRPr="00D068A1" w:rsidRDefault="00D068A1" w:rsidP="00D068A1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İleri seviye Almanca dil bilgisi</w:t>
      </w:r>
    </w:p>
    <w:p w14:paraId="08CC52AF" w14:textId="77777777" w:rsidR="00D068A1" w:rsidRPr="00D068A1" w:rsidRDefault="00D068A1" w:rsidP="00D068A1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Mutfak ve gastronomi terminolojisi</w:t>
      </w:r>
    </w:p>
    <w:p w14:paraId="218CB6C1" w14:textId="77777777" w:rsidR="00D068A1" w:rsidRPr="00D068A1" w:rsidRDefault="00D068A1" w:rsidP="00D068A1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Diyalog oluşturma ve pratik konuşmalar</w:t>
      </w:r>
    </w:p>
    <w:p w14:paraId="2E4BBFEA" w14:textId="77777777" w:rsidR="00D068A1" w:rsidRPr="00D068A1" w:rsidRDefault="00D068A1" w:rsidP="00D068A1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Mesleki yazışmalar</w:t>
      </w:r>
    </w:p>
    <w:p w14:paraId="2B0E3785" w14:textId="77777777" w:rsidR="00D068A1" w:rsidRPr="00D068A1" w:rsidRDefault="00D068A1" w:rsidP="00D068A1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Menü, tarif ve yemek sunumları</w:t>
      </w:r>
    </w:p>
    <w:p w14:paraId="5B74B60B" w14:textId="77777777" w:rsidR="00D068A1" w:rsidRPr="00D068A1" w:rsidRDefault="00D068A1" w:rsidP="00D068A1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Okuma-anlama çalışmaları</w:t>
      </w:r>
    </w:p>
    <w:p w14:paraId="27789DD6" w14:textId="77777777" w:rsidR="00D068A1" w:rsidRPr="00D068A1" w:rsidRDefault="00D068A1" w:rsidP="00D068A1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Kültürel etkileşimler ve karşılaştırmalar</w:t>
      </w:r>
    </w:p>
    <w:p w14:paraId="594BEC6A" w14:textId="77777777" w:rsidR="00D068A1" w:rsidRPr="00D068A1" w:rsidRDefault="00D068A1" w:rsidP="00D068A1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Uygulamalı rol yapma etkinlikleri</w:t>
      </w:r>
    </w:p>
    <w:p w14:paraId="50B977E6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D068A1">
        <w:rPr>
          <w:rFonts w:ascii="Times New Roman" w:hAnsi="Times New Roman" w:cs="Times New Roman"/>
          <w:sz w:val="24"/>
          <w:szCs w:val="24"/>
        </w:rPr>
        <w:br/>
        <w:t>Almanca 3 dersini almış olmak ya da eşdeğeri bilgiye sahip olmak</w:t>
      </w:r>
    </w:p>
    <w:p w14:paraId="763980C7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D068A1">
        <w:rPr>
          <w:rFonts w:ascii="Times New Roman" w:hAnsi="Times New Roman" w:cs="Times New Roman"/>
          <w:sz w:val="24"/>
          <w:szCs w:val="24"/>
        </w:rPr>
        <w:br/>
        <w:t>[Belirlenecek]</w:t>
      </w:r>
    </w:p>
    <w:p w14:paraId="170E4469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19633C33" w14:textId="77777777" w:rsidR="00D068A1" w:rsidRPr="00D068A1" w:rsidRDefault="00D068A1" w:rsidP="00D068A1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İleri seviye Almanca iletişim kurar.</w:t>
      </w:r>
    </w:p>
    <w:p w14:paraId="0F093205" w14:textId="77777777" w:rsidR="00D068A1" w:rsidRPr="00D068A1" w:rsidRDefault="00D068A1" w:rsidP="00D068A1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Gastronomi terimlerini anlar ve kullanır.</w:t>
      </w:r>
    </w:p>
    <w:p w14:paraId="6ED093D9" w14:textId="77777777" w:rsidR="00D068A1" w:rsidRPr="00D068A1" w:rsidRDefault="00D068A1" w:rsidP="00D068A1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Müşteriyle etkili iletişim kurar.</w:t>
      </w:r>
    </w:p>
    <w:p w14:paraId="52C4E836" w14:textId="77777777" w:rsidR="00D068A1" w:rsidRPr="00D068A1" w:rsidRDefault="00D068A1" w:rsidP="00D068A1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Mesleki metinleri okur ve yorumlar.</w:t>
      </w:r>
    </w:p>
    <w:p w14:paraId="670D4D89" w14:textId="77777777" w:rsidR="00D068A1" w:rsidRPr="00D068A1" w:rsidRDefault="00D068A1" w:rsidP="00D068A1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Kültürel farklılıkların farkındalığını kazanır.</w:t>
      </w:r>
    </w:p>
    <w:p w14:paraId="04646C85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Dersin Süresi:</w:t>
      </w:r>
      <w:r w:rsidRPr="00D068A1">
        <w:rPr>
          <w:rFonts w:ascii="Times New Roman" w:hAnsi="Times New Roman" w:cs="Times New Roman"/>
          <w:sz w:val="24"/>
          <w:szCs w:val="24"/>
        </w:rPr>
        <w:br/>
        <w:t>14 hafta x 2 saat = 28 saat</w:t>
      </w:r>
    </w:p>
    <w:p w14:paraId="1BA3E570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D068A1">
        <w:rPr>
          <w:rFonts w:ascii="Times New Roman" w:hAnsi="Times New Roman" w:cs="Times New Roman"/>
          <w:sz w:val="24"/>
          <w:szCs w:val="24"/>
        </w:rPr>
        <w:br/>
        <w:t>%70 devam zorunluluğu</w:t>
      </w:r>
    </w:p>
    <w:p w14:paraId="79A5B939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D068A1">
        <w:rPr>
          <w:rFonts w:ascii="Times New Roman" w:hAnsi="Times New Roman" w:cs="Times New Roman"/>
          <w:sz w:val="24"/>
          <w:szCs w:val="24"/>
        </w:rPr>
        <w:br/>
        <w:t>Vize: %40</w:t>
      </w:r>
      <w:r w:rsidRPr="00D068A1">
        <w:rPr>
          <w:rFonts w:ascii="Times New Roman" w:hAnsi="Times New Roman" w:cs="Times New Roman"/>
          <w:sz w:val="24"/>
          <w:szCs w:val="24"/>
        </w:rPr>
        <w:br/>
        <w:t>Final: %60</w:t>
      </w:r>
    </w:p>
    <w:p w14:paraId="65BFC11B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08601D53" w14:textId="77777777" w:rsidR="00D068A1" w:rsidRPr="00D068A1" w:rsidRDefault="00D068A1" w:rsidP="00D068A1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Almanca gastronomi sözlükleri</w:t>
      </w:r>
    </w:p>
    <w:p w14:paraId="6A51BDEF" w14:textId="77777777" w:rsidR="00D068A1" w:rsidRPr="00D068A1" w:rsidRDefault="00D068A1" w:rsidP="00D068A1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Alan odaklı dil materyalleri</w:t>
      </w:r>
    </w:p>
    <w:p w14:paraId="5CF07049" w14:textId="77777777" w:rsidR="00D068A1" w:rsidRPr="00D068A1" w:rsidRDefault="00D068A1" w:rsidP="00D068A1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Öğretim elemanı destekli notlar</w:t>
      </w:r>
    </w:p>
    <w:p w14:paraId="0F108108" w14:textId="77777777" w:rsidR="00D068A1" w:rsidRPr="00D068A1" w:rsidRDefault="00D068A1" w:rsidP="00D068A1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Otel ve restoran örnek senaryoları</w:t>
      </w:r>
    </w:p>
    <w:p w14:paraId="0732C196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3714"/>
      </w:tblGrid>
      <w:tr w:rsidR="00D068A1" w:rsidRPr="00D068A1" w14:paraId="756E17A5" w14:textId="77777777" w:rsidTr="00D068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395B61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50736171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D068A1" w:rsidRPr="00D068A1" w14:paraId="2E8298FB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8E0EDA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33DC890D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Giriş ve Almanca 3'ün tekrarı</w:t>
            </w:r>
          </w:p>
        </w:tc>
      </w:tr>
      <w:tr w:rsidR="00D068A1" w:rsidRPr="00D068A1" w14:paraId="40A5977D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33A62E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4F7B1A1D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İleri düzey gramer yapıları</w:t>
            </w:r>
          </w:p>
        </w:tc>
      </w:tr>
      <w:tr w:rsidR="00D068A1" w:rsidRPr="00D068A1" w14:paraId="45AE8E99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B15ECB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4E8E570E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Mutfak ve yemek terimleri</w:t>
            </w:r>
          </w:p>
        </w:tc>
      </w:tr>
      <w:tr w:rsidR="00D068A1" w:rsidRPr="00D068A1" w14:paraId="457CFB0E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A16D9B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4FF6ADF9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Mesleki yazışmalar</w:t>
            </w:r>
          </w:p>
        </w:tc>
      </w:tr>
      <w:tr w:rsidR="00D068A1" w:rsidRPr="00D068A1" w14:paraId="390B35C8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B81A81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3FDDBF93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Menü ve tarif sunumları</w:t>
            </w:r>
          </w:p>
        </w:tc>
      </w:tr>
      <w:tr w:rsidR="00D068A1" w:rsidRPr="00D068A1" w14:paraId="6B4789AD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B0927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6E3B12A7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Diyalog ve konuşma pratikleri</w:t>
            </w:r>
          </w:p>
        </w:tc>
      </w:tr>
      <w:tr w:rsidR="00D068A1" w:rsidRPr="00D068A1" w14:paraId="65397E40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79992D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7DF61967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Kültürel etkileşim örnekleri</w:t>
            </w:r>
          </w:p>
        </w:tc>
      </w:tr>
      <w:tr w:rsidR="00D068A1" w:rsidRPr="00D068A1" w14:paraId="472C3D40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AD4493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372CA7C0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D068A1" w:rsidRPr="00D068A1" w14:paraId="17B5E476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36AB8D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575FF7E5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Müşteriyle iletişim senaryoları</w:t>
            </w:r>
          </w:p>
        </w:tc>
      </w:tr>
      <w:tr w:rsidR="00D068A1" w:rsidRPr="00D068A1" w14:paraId="1BC66580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0A354B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7AAB6173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Okuma-anlama çalışmaları</w:t>
            </w:r>
          </w:p>
        </w:tc>
      </w:tr>
      <w:tr w:rsidR="00D068A1" w:rsidRPr="00D068A1" w14:paraId="7F37A5AC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30A88F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56BF2D3F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Dinleme ve tepki verme uygulamaları</w:t>
            </w:r>
          </w:p>
        </w:tc>
      </w:tr>
      <w:tr w:rsidR="00D068A1" w:rsidRPr="00D068A1" w14:paraId="4A3AE381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DBA4E2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49512D12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Sunum hazırlıkları</w:t>
            </w:r>
          </w:p>
        </w:tc>
      </w:tr>
      <w:tr w:rsidR="00D068A1" w:rsidRPr="00D068A1" w14:paraId="1506A96E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36AF25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5CE9EBC4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Rol yapma uygulamaları</w:t>
            </w:r>
          </w:p>
        </w:tc>
      </w:tr>
      <w:tr w:rsidR="00D068A1" w:rsidRPr="00D068A1" w14:paraId="38507ADC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9E91AA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14. Hafta</w:t>
            </w:r>
          </w:p>
        </w:tc>
        <w:tc>
          <w:tcPr>
            <w:tcW w:w="0" w:type="auto"/>
            <w:vAlign w:val="center"/>
            <w:hideMark/>
          </w:tcPr>
          <w:p w14:paraId="4D470325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Final sınavı</w:t>
            </w:r>
          </w:p>
        </w:tc>
      </w:tr>
    </w:tbl>
    <w:p w14:paraId="02860A4A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6"/>
        <w:gridCol w:w="3204"/>
        <w:gridCol w:w="1602"/>
      </w:tblGrid>
      <w:tr w:rsidR="00D068A1" w:rsidRPr="00D068A1" w14:paraId="7FEF64BB" w14:textId="77777777" w:rsidTr="00D068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B456D7B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6185F528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6B1AD878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D068A1" w:rsidRPr="00D068A1" w14:paraId="2A7EDD60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F864EE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DÖÇ-1: İleri düzey Almanca kullanır.</w:t>
            </w:r>
          </w:p>
        </w:tc>
        <w:tc>
          <w:tcPr>
            <w:tcW w:w="0" w:type="auto"/>
            <w:vAlign w:val="center"/>
            <w:hideMark/>
          </w:tcPr>
          <w:p w14:paraId="5D44AFD6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2F1A997B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D068A1" w:rsidRPr="00D068A1" w14:paraId="5386645B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FF6F9C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DÖÇ-2: Gastronomi terminolojisine hâkimdir.</w:t>
            </w:r>
          </w:p>
        </w:tc>
        <w:tc>
          <w:tcPr>
            <w:tcW w:w="0" w:type="auto"/>
            <w:vAlign w:val="center"/>
            <w:hideMark/>
          </w:tcPr>
          <w:p w14:paraId="6569954D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1E919ED0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D068A1" w:rsidRPr="00D068A1" w14:paraId="3F995A1A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C4EC3F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DÖÇ-3: Müşteri ile Almanca iletişim kurar.</w:t>
            </w:r>
          </w:p>
        </w:tc>
        <w:tc>
          <w:tcPr>
            <w:tcW w:w="0" w:type="auto"/>
            <w:vAlign w:val="center"/>
            <w:hideMark/>
          </w:tcPr>
          <w:p w14:paraId="4EA80A06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1F95598E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D068A1" w:rsidRPr="00D068A1" w14:paraId="3DE8B714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227627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DÖÇ-4: Mesleki metinleri anlar ve yorumlar.</w:t>
            </w:r>
          </w:p>
        </w:tc>
        <w:tc>
          <w:tcPr>
            <w:tcW w:w="0" w:type="auto"/>
            <w:vAlign w:val="center"/>
            <w:hideMark/>
          </w:tcPr>
          <w:p w14:paraId="3A1BA6C9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51DA4728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D068A1" w:rsidRPr="00D068A1" w14:paraId="179A2A4E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C4432C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DÖÇ-5: Kültürel farkındalık geliştirir.</w:t>
            </w:r>
          </w:p>
        </w:tc>
        <w:tc>
          <w:tcPr>
            <w:tcW w:w="0" w:type="auto"/>
            <w:vAlign w:val="center"/>
            <w:hideMark/>
          </w:tcPr>
          <w:p w14:paraId="3B51BEB5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GMS.L.7</w:t>
            </w:r>
          </w:p>
        </w:tc>
        <w:tc>
          <w:tcPr>
            <w:tcW w:w="0" w:type="auto"/>
            <w:vAlign w:val="center"/>
            <w:hideMark/>
          </w:tcPr>
          <w:p w14:paraId="4A0E09C8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</w:tbl>
    <w:p w14:paraId="1055B45A" w14:textId="77777777" w:rsidR="00D068A1" w:rsidRPr="00D068A1" w:rsidRDefault="00000000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B213F39">
          <v:rect id="_x0000_i1025" style="width:0;height:1.5pt" o:hrstd="t" o:hr="t" fillcolor="#a0a0a0" stroked="f"/>
        </w:pict>
      </w:r>
    </w:p>
    <w:p w14:paraId="7BA8BFFF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D068A1">
        <w:rPr>
          <w:rFonts w:ascii="Times New Roman" w:hAnsi="Times New Roman" w:cs="Times New Roman"/>
          <w:sz w:val="24"/>
          <w:szCs w:val="24"/>
        </w:rPr>
        <w:br/>
        <w:t>German 4</w:t>
      </w:r>
    </w:p>
    <w:p w14:paraId="13DA9319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D068A1">
        <w:rPr>
          <w:rFonts w:ascii="Times New Roman" w:hAnsi="Times New Roman" w:cs="Times New Roman"/>
          <w:sz w:val="24"/>
          <w:szCs w:val="24"/>
        </w:rPr>
        <w:br/>
        <w:t>German</w:t>
      </w:r>
    </w:p>
    <w:p w14:paraId="4349EA7E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D068A1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05B5B766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D068A1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27496C71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D068A1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46D20138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D068A1">
        <w:rPr>
          <w:rFonts w:ascii="Times New Roman" w:hAnsi="Times New Roman" w:cs="Times New Roman"/>
          <w:sz w:val="24"/>
          <w:szCs w:val="24"/>
        </w:rPr>
        <w:br/>
        <w:t>Elective</w:t>
      </w:r>
    </w:p>
    <w:p w14:paraId="018596D7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D068A1">
        <w:rPr>
          <w:rFonts w:ascii="Times New Roman" w:hAnsi="Times New Roman" w:cs="Times New Roman"/>
          <w:sz w:val="24"/>
          <w:szCs w:val="24"/>
        </w:rPr>
        <w:br/>
        <w:t>This course aims to provide students with advanced German language proficiency and enable them to communicate in German-speaking gastronomic settings.</w:t>
      </w:r>
    </w:p>
    <w:p w14:paraId="7CF8733E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626A1A1E" w14:textId="77777777" w:rsidR="00D068A1" w:rsidRPr="00D068A1" w:rsidRDefault="00D068A1" w:rsidP="00D068A1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Advanced German grammar</w:t>
      </w:r>
    </w:p>
    <w:p w14:paraId="1B78DB60" w14:textId="77777777" w:rsidR="00D068A1" w:rsidRPr="00D068A1" w:rsidRDefault="00D068A1" w:rsidP="00D068A1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Culinary and gastronomy terminology</w:t>
      </w:r>
    </w:p>
    <w:p w14:paraId="0684A9A0" w14:textId="77777777" w:rsidR="00D068A1" w:rsidRPr="00D068A1" w:rsidRDefault="00D068A1" w:rsidP="00D068A1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Creating dialogues and speaking practice</w:t>
      </w:r>
    </w:p>
    <w:p w14:paraId="2A6C17FF" w14:textId="77777777" w:rsidR="00D068A1" w:rsidRPr="00D068A1" w:rsidRDefault="00D068A1" w:rsidP="00D068A1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Professional correspondence</w:t>
      </w:r>
    </w:p>
    <w:p w14:paraId="0FE1664F" w14:textId="77777777" w:rsidR="00D068A1" w:rsidRPr="00D068A1" w:rsidRDefault="00D068A1" w:rsidP="00D068A1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Menus, recipes, and dish presentations</w:t>
      </w:r>
    </w:p>
    <w:p w14:paraId="551EA1EA" w14:textId="77777777" w:rsidR="00D068A1" w:rsidRPr="00D068A1" w:rsidRDefault="00D068A1" w:rsidP="00D068A1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Reading comprehension exercises</w:t>
      </w:r>
    </w:p>
    <w:p w14:paraId="13367736" w14:textId="77777777" w:rsidR="00D068A1" w:rsidRPr="00D068A1" w:rsidRDefault="00D068A1" w:rsidP="00D068A1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Cultural comparisons and interactions</w:t>
      </w:r>
    </w:p>
    <w:p w14:paraId="2B8806FE" w14:textId="77777777" w:rsidR="00D068A1" w:rsidRPr="00D068A1" w:rsidRDefault="00D068A1" w:rsidP="00D068A1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lastRenderedPageBreak/>
        <w:t>Applied role-playing activities</w:t>
      </w:r>
    </w:p>
    <w:p w14:paraId="1C8116D7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D068A1">
        <w:rPr>
          <w:rFonts w:ascii="Times New Roman" w:hAnsi="Times New Roman" w:cs="Times New Roman"/>
          <w:sz w:val="24"/>
          <w:szCs w:val="24"/>
        </w:rPr>
        <w:br/>
        <w:t>Completion of German 3 or equivalent knowledge</w:t>
      </w:r>
    </w:p>
    <w:p w14:paraId="1F560468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D068A1">
        <w:rPr>
          <w:rFonts w:ascii="Times New Roman" w:hAnsi="Times New Roman" w:cs="Times New Roman"/>
          <w:sz w:val="24"/>
          <w:szCs w:val="24"/>
        </w:rPr>
        <w:br/>
        <w:t>[To be assigned]</w:t>
      </w:r>
    </w:p>
    <w:p w14:paraId="41F3DC81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435F08B8" w14:textId="77777777" w:rsidR="00D068A1" w:rsidRPr="00D068A1" w:rsidRDefault="00D068A1" w:rsidP="00D068A1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Communicates effectively in advanced German.</w:t>
      </w:r>
    </w:p>
    <w:p w14:paraId="2FDE5C1A" w14:textId="77777777" w:rsidR="00D068A1" w:rsidRPr="00D068A1" w:rsidRDefault="00D068A1" w:rsidP="00D068A1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Understands and uses gastronomy-related terms.</w:t>
      </w:r>
    </w:p>
    <w:p w14:paraId="00802272" w14:textId="77777777" w:rsidR="00D068A1" w:rsidRPr="00D068A1" w:rsidRDefault="00D068A1" w:rsidP="00D068A1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Interacts with customers in German.</w:t>
      </w:r>
    </w:p>
    <w:p w14:paraId="4EB63074" w14:textId="77777777" w:rsidR="00D068A1" w:rsidRPr="00D068A1" w:rsidRDefault="00D068A1" w:rsidP="00D068A1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Reads and interprets professional texts.</w:t>
      </w:r>
    </w:p>
    <w:p w14:paraId="3E6D9F18" w14:textId="77777777" w:rsidR="00D068A1" w:rsidRPr="00D068A1" w:rsidRDefault="00D068A1" w:rsidP="00D068A1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Develops awareness of cultural differences.</w:t>
      </w:r>
    </w:p>
    <w:p w14:paraId="0E7D2F91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D068A1">
        <w:rPr>
          <w:rFonts w:ascii="Times New Roman" w:hAnsi="Times New Roman" w:cs="Times New Roman"/>
          <w:sz w:val="24"/>
          <w:szCs w:val="24"/>
        </w:rPr>
        <w:br/>
        <w:t>14 weeks x 2 hours = 28 hours</w:t>
      </w:r>
    </w:p>
    <w:p w14:paraId="73968AF7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D068A1">
        <w:rPr>
          <w:rFonts w:ascii="Times New Roman" w:hAnsi="Times New Roman" w:cs="Times New Roman"/>
          <w:sz w:val="24"/>
          <w:szCs w:val="24"/>
        </w:rPr>
        <w:br/>
        <w:t>Minimum 70% attendance required</w:t>
      </w:r>
    </w:p>
    <w:p w14:paraId="715E15E5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D068A1">
        <w:rPr>
          <w:rFonts w:ascii="Times New Roman" w:hAnsi="Times New Roman" w:cs="Times New Roman"/>
          <w:sz w:val="24"/>
          <w:szCs w:val="24"/>
        </w:rPr>
        <w:br/>
        <w:t>Midterm: 40%</w:t>
      </w:r>
      <w:r w:rsidRPr="00D068A1">
        <w:rPr>
          <w:rFonts w:ascii="Times New Roman" w:hAnsi="Times New Roman" w:cs="Times New Roman"/>
          <w:sz w:val="24"/>
          <w:szCs w:val="24"/>
        </w:rPr>
        <w:br/>
        <w:t>Final: 60%</w:t>
      </w:r>
    </w:p>
    <w:p w14:paraId="417AEF3F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243923DF" w14:textId="77777777" w:rsidR="00D068A1" w:rsidRPr="00D068A1" w:rsidRDefault="00D068A1" w:rsidP="00D068A1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German culinary dictionaries</w:t>
      </w:r>
    </w:p>
    <w:p w14:paraId="3F21EFA3" w14:textId="77777777" w:rsidR="00D068A1" w:rsidRPr="00D068A1" w:rsidRDefault="00D068A1" w:rsidP="00D068A1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Field-specific language materials</w:t>
      </w:r>
    </w:p>
    <w:p w14:paraId="13F320F3" w14:textId="77777777" w:rsidR="00D068A1" w:rsidRPr="00D068A1" w:rsidRDefault="00D068A1" w:rsidP="00D068A1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Instructor-supported notes</w:t>
      </w:r>
    </w:p>
    <w:p w14:paraId="7143D0DB" w14:textId="77777777" w:rsidR="00D068A1" w:rsidRPr="00D068A1" w:rsidRDefault="00D068A1" w:rsidP="00D068A1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sz w:val="24"/>
          <w:szCs w:val="24"/>
        </w:rPr>
        <w:t>Sample scenarios from hotels and restaurants</w:t>
      </w:r>
    </w:p>
    <w:p w14:paraId="51B065CE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3654"/>
      </w:tblGrid>
      <w:tr w:rsidR="00D068A1" w:rsidRPr="00D068A1" w14:paraId="1317D140" w14:textId="77777777" w:rsidTr="00D068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3E809A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33D87BF2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D068A1" w:rsidRPr="00D068A1" w14:paraId="6290CF89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C35207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472E9ED9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Introduction and review of German 3</w:t>
            </w:r>
          </w:p>
        </w:tc>
      </w:tr>
      <w:tr w:rsidR="00D068A1" w:rsidRPr="00D068A1" w14:paraId="64A4E05C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769967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28E7EE12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Advanced grammar structures</w:t>
            </w:r>
          </w:p>
        </w:tc>
      </w:tr>
      <w:tr w:rsidR="00D068A1" w:rsidRPr="00D068A1" w14:paraId="5FDED370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400FA0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0" w:type="auto"/>
            <w:vAlign w:val="center"/>
            <w:hideMark/>
          </w:tcPr>
          <w:p w14:paraId="48A43DAC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Culinary and kitchen terms</w:t>
            </w:r>
          </w:p>
        </w:tc>
      </w:tr>
      <w:tr w:rsidR="00D068A1" w:rsidRPr="00D068A1" w14:paraId="53774D99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62555F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1171BD49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Professional correspondence</w:t>
            </w:r>
          </w:p>
        </w:tc>
      </w:tr>
      <w:tr w:rsidR="00D068A1" w:rsidRPr="00D068A1" w14:paraId="6EA972A2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E8BA47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</w:tc>
        <w:tc>
          <w:tcPr>
            <w:tcW w:w="0" w:type="auto"/>
            <w:vAlign w:val="center"/>
            <w:hideMark/>
          </w:tcPr>
          <w:p w14:paraId="553F0B83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Menu and recipe presentations</w:t>
            </w:r>
          </w:p>
        </w:tc>
      </w:tr>
      <w:tr w:rsidR="00D068A1" w:rsidRPr="00D068A1" w14:paraId="20D1BA7B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9FAD14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0" w:type="auto"/>
            <w:vAlign w:val="center"/>
            <w:hideMark/>
          </w:tcPr>
          <w:p w14:paraId="09BFDEC4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Dialogue and speaking practice</w:t>
            </w:r>
          </w:p>
        </w:tc>
      </w:tr>
      <w:tr w:rsidR="00D068A1" w:rsidRPr="00D068A1" w14:paraId="011F4BDE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EBB9C8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7642F0DD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Examples of cultural interaction</w:t>
            </w:r>
          </w:p>
        </w:tc>
      </w:tr>
      <w:tr w:rsidR="00D068A1" w:rsidRPr="00D068A1" w14:paraId="6AB38072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AE479C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8</w:t>
            </w:r>
          </w:p>
        </w:tc>
        <w:tc>
          <w:tcPr>
            <w:tcW w:w="0" w:type="auto"/>
            <w:vAlign w:val="center"/>
            <w:hideMark/>
          </w:tcPr>
          <w:p w14:paraId="40FDFBD9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D068A1" w:rsidRPr="00D068A1" w14:paraId="3827491F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537806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</w:tc>
        <w:tc>
          <w:tcPr>
            <w:tcW w:w="0" w:type="auto"/>
            <w:vAlign w:val="center"/>
            <w:hideMark/>
          </w:tcPr>
          <w:p w14:paraId="34303328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Customer communication scenarios</w:t>
            </w:r>
          </w:p>
        </w:tc>
      </w:tr>
      <w:tr w:rsidR="00D068A1" w:rsidRPr="00D068A1" w14:paraId="2BA940AB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2CEE98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0" w:type="auto"/>
            <w:vAlign w:val="center"/>
            <w:hideMark/>
          </w:tcPr>
          <w:p w14:paraId="14CA303D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Reading comprehension</w:t>
            </w:r>
          </w:p>
        </w:tc>
      </w:tr>
      <w:tr w:rsidR="00D068A1" w:rsidRPr="00D068A1" w14:paraId="6D12D6ED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22B5EB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29A9AB06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Listening and responding exercises</w:t>
            </w:r>
          </w:p>
        </w:tc>
      </w:tr>
      <w:tr w:rsidR="00D068A1" w:rsidRPr="00D068A1" w14:paraId="5EBA688A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CC2276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6052ACC2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Presentation preparations</w:t>
            </w:r>
          </w:p>
        </w:tc>
      </w:tr>
      <w:tr w:rsidR="00D068A1" w:rsidRPr="00D068A1" w14:paraId="21F87DCB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495CB6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09767F26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Role-playing activities</w:t>
            </w:r>
          </w:p>
        </w:tc>
      </w:tr>
      <w:tr w:rsidR="00D068A1" w:rsidRPr="00D068A1" w14:paraId="101C489F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FE95EF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45CACCB6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</w:tr>
    </w:tbl>
    <w:p w14:paraId="281AC1D2" w14:textId="77777777" w:rsidR="00D068A1" w:rsidRPr="00D068A1" w:rsidRDefault="00D068A1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068A1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6"/>
        <w:gridCol w:w="2990"/>
        <w:gridCol w:w="1796"/>
      </w:tblGrid>
      <w:tr w:rsidR="00D068A1" w:rsidRPr="00D068A1" w14:paraId="448F8E02" w14:textId="77777777" w:rsidTr="00D068A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8A68C3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49E1C1A7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74CF0213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D068A1" w:rsidRPr="00D068A1" w14:paraId="172E5FDB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7CD59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CLO-1: Uses advanced German effectively.</w:t>
            </w:r>
          </w:p>
        </w:tc>
        <w:tc>
          <w:tcPr>
            <w:tcW w:w="0" w:type="auto"/>
            <w:vAlign w:val="center"/>
            <w:hideMark/>
          </w:tcPr>
          <w:p w14:paraId="279DBB61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692A4F3A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D068A1" w:rsidRPr="00D068A1" w14:paraId="6C3AB313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200ABB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CLO-2: Masters culinary terminology.</w:t>
            </w:r>
          </w:p>
        </w:tc>
        <w:tc>
          <w:tcPr>
            <w:tcW w:w="0" w:type="auto"/>
            <w:vAlign w:val="center"/>
            <w:hideMark/>
          </w:tcPr>
          <w:p w14:paraId="0D488E4A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33876501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D068A1" w:rsidRPr="00D068A1" w14:paraId="4E065844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F4C655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CLO-3: Communicates with customers in German.</w:t>
            </w:r>
          </w:p>
        </w:tc>
        <w:tc>
          <w:tcPr>
            <w:tcW w:w="0" w:type="auto"/>
            <w:vAlign w:val="center"/>
            <w:hideMark/>
          </w:tcPr>
          <w:p w14:paraId="23696A0C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1E16068F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D068A1" w:rsidRPr="00D068A1" w14:paraId="47B34761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50B02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CLO-4: Understands and interprets professional texts.</w:t>
            </w:r>
          </w:p>
        </w:tc>
        <w:tc>
          <w:tcPr>
            <w:tcW w:w="0" w:type="auto"/>
            <w:vAlign w:val="center"/>
            <w:hideMark/>
          </w:tcPr>
          <w:p w14:paraId="7934318D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625DE8A7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D068A1" w:rsidRPr="00D068A1" w14:paraId="6AFF4ADB" w14:textId="77777777" w:rsidTr="00D068A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C61F9E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CLO-5: Develops cultural awareness.</w:t>
            </w:r>
          </w:p>
        </w:tc>
        <w:tc>
          <w:tcPr>
            <w:tcW w:w="0" w:type="auto"/>
            <w:vAlign w:val="center"/>
            <w:hideMark/>
          </w:tcPr>
          <w:p w14:paraId="22B7BFE6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GMS.L.7</w:t>
            </w:r>
          </w:p>
        </w:tc>
        <w:tc>
          <w:tcPr>
            <w:tcW w:w="0" w:type="auto"/>
            <w:vAlign w:val="center"/>
            <w:hideMark/>
          </w:tcPr>
          <w:p w14:paraId="7E49A9AD" w14:textId="77777777" w:rsidR="00D068A1" w:rsidRPr="00D068A1" w:rsidRDefault="00D068A1" w:rsidP="00D068A1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68A1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</w:tbl>
    <w:p w14:paraId="56F4C19C" w14:textId="77777777" w:rsidR="00BB10DB" w:rsidRPr="00D068A1" w:rsidRDefault="00BB10DB" w:rsidP="00D068A1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D068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3436F"/>
    <w:multiLevelType w:val="multilevel"/>
    <w:tmpl w:val="742C4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53558C"/>
    <w:multiLevelType w:val="multilevel"/>
    <w:tmpl w:val="5878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B75A35"/>
    <w:multiLevelType w:val="multilevel"/>
    <w:tmpl w:val="C058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C71DDA"/>
    <w:multiLevelType w:val="multilevel"/>
    <w:tmpl w:val="EAE4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552A9E"/>
    <w:multiLevelType w:val="multilevel"/>
    <w:tmpl w:val="2E9E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6670C7"/>
    <w:multiLevelType w:val="multilevel"/>
    <w:tmpl w:val="918AC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0071233">
    <w:abstractNumId w:val="2"/>
  </w:num>
  <w:num w:numId="2" w16cid:durableId="943419245">
    <w:abstractNumId w:val="0"/>
  </w:num>
  <w:num w:numId="3" w16cid:durableId="275600789">
    <w:abstractNumId w:val="5"/>
  </w:num>
  <w:num w:numId="4" w16cid:durableId="1472476420">
    <w:abstractNumId w:val="4"/>
  </w:num>
  <w:num w:numId="5" w16cid:durableId="624239820">
    <w:abstractNumId w:val="1"/>
  </w:num>
  <w:num w:numId="6" w16cid:durableId="1091271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3B7"/>
    <w:rsid w:val="003440AE"/>
    <w:rsid w:val="00371EB3"/>
    <w:rsid w:val="00755818"/>
    <w:rsid w:val="00B453B7"/>
    <w:rsid w:val="00BB10DB"/>
    <w:rsid w:val="00BD4F5B"/>
    <w:rsid w:val="00D068A1"/>
    <w:rsid w:val="00E2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C4D55"/>
  <w15:chartTrackingRefBased/>
  <w15:docId w15:val="{B06CCDCC-1596-453F-AA96-2EEE00C4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45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45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453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453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453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453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453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453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453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45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45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45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453B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453B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453B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453B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453B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453B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453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45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453B7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45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453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453B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453B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453B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453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453B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453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8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9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03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26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2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4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3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676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2025-06-22T07:26:00Z</dcterms:created>
  <dcterms:modified xsi:type="dcterms:W3CDTF">2025-06-24T08:45:00Z</dcterms:modified>
</cp:coreProperties>
</file>